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84" w:rsidRDefault="0003597D">
      <w:pPr>
        <w:adjustRightInd w:val="0"/>
        <w:snapToGrid w:val="0"/>
        <w:spacing w:line="360" w:lineRule="auto"/>
        <w:jc w:val="center"/>
        <w:rPr>
          <w:rFonts w:ascii="Times New Roman" w:eastAsia="华文楷体" w:hAnsi="Times New Roman"/>
          <w:sz w:val="24"/>
          <w:szCs w:val="24"/>
        </w:rPr>
      </w:pPr>
      <w:r>
        <w:rPr>
          <w:rFonts w:ascii="方正小标宋_GBK" w:eastAsia="方正小标宋_GBK" w:hAnsi="宋体" w:hint="eastAsia"/>
          <w:bCs/>
          <w:sz w:val="40"/>
          <w:szCs w:val="32"/>
        </w:rPr>
        <w:t>成果简要说明</w:t>
      </w:r>
    </w:p>
    <w:p w:rsidR="00075F84" w:rsidRDefault="0080680D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0680D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前88S系江苏里下河地区农业科学研究所利用抗病优质两系不育系缘88S为母本，与优质食味香型材料杂交，其后代经南繁北育，于2023年育成的抗病优质两系籼型不育系。该不育系外观品质优、高抗稻瘟病，长宽比3.6左右，千粒重26g、开花习性好、制繁产量高、一般配合力强。</w:t>
      </w:r>
    </w:p>
    <w:sectPr w:rsidR="00075F84" w:rsidSect="00075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lmZGNmNmJlYzFiZWRlNDM4ZDBjNzNjMjMyNjhmN2EifQ=="/>
  </w:docVars>
  <w:rsids>
    <w:rsidRoot w:val="0006563F"/>
    <w:rsid w:val="0003597D"/>
    <w:rsid w:val="0006563F"/>
    <w:rsid w:val="00067916"/>
    <w:rsid w:val="00075F84"/>
    <w:rsid w:val="001E44EB"/>
    <w:rsid w:val="0032031E"/>
    <w:rsid w:val="004A3E63"/>
    <w:rsid w:val="006A2B0B"/>
    <w:rsid w:val="0080680D"/>
    <w:rsid w:val="008E29B8"/>
    <w:rsid w:val="009F5A54"/>
    <w:rsid w:val="00A0209D"/>
    <w:rsid w:val="00A94A6E"/>
    <w:rsid w:val="00BE3EC9"/>
    <w:rsid w:val="00C706A5"/>
    <w:rsid w:val="00E477BE"/>
    <w:rsid w:val="00F4311F"/>
    <w:rsid w:val="3A411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8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rsid w:val="00075F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75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75F8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75F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3</cp:revision>
  <dcterms:created xsi:type="dcterms:W3CDTF">2024-10-12T08:30:00Z</dcterms:created>
  <dcterms:modified xsi:type="dcterms:W3CDTF">2024-10-12T08:31:00Z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11389C8176DE4086A18795F51C7F3A2A_12</vt:lpwstr>
  </property>
</Properties>
</file>